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閱讀心得</w:t>
      </w:r>
      <w:r>
        <w:rPr>
          <w:rFonts w:ascii="Times New Roman" w:hAnsi="Times New Roman" w:cs="Times New Roman"/>
          <w:color w:val="000000"/>
          <w:sz w:val="27"/>
          <w:szCs w:val="27"/>
        </w:rPr>
        <w:t>0309</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「我們試圖用希望平衡真相、藉由勇氣和信心的恢復來平衡事實</w:t>
      </w:r>
      <w:r>
        <w:rPr>
          <w:rFonts w:ascii="Times New Roman" w:hAnsi="Times New Roman" w:cs="Times New Roman"/>
          <w:color w:val="000000"/>
          <w:sz w:val="27"/>
          <w:szCs w:val="27"/>
        </w:rPr>
        <w:t>…</w:t>
      </w:r>
      <w:r>
        <w:rPr>
          <w:rFonts w:ascii="Times New Roman" w:hAnsi="Times New Roman" w:cs="Times New Roman"/>
          <w:color w:val="000000"/>
          <w:sz w:val="27"/>
          <w:szCs w:val="27"/>
        </w:rPr>
        <w:t>。」書中提到的這句話深深的烙印在我腦海中。在這個充滿了不同種族、社經階級、文化和性別的世界，我們該如何幫助兒童理解這一些可能連自己都沒辦法中立看待的價值觀？</w:t>
      </w:r>
      <w:r>
        <w:rPr>
          <w:rFonts w:ascii="Times New Roman" w:hAnsi="Times New Roman" w:cs="Times New Roman"/>
          <w:color w:val="000000"/>
          <w:sz w:val="27"/>
          <w:szCs w:val="27"/>
        </w:rPr>
        <w:br/>
      </w:r>
      <w:r>
        <w:rPr>
          <w:rFonts w:ascii="Times New Roman" w:hAnsi="Times New Roman" w:cs="Times New Roman"/>
          <w:color w:val="000000"/>
          <w:sz w:val="27"/>
          <w:szCs w:val="27"/>
        </w:rPr>
        <w:t>我想，除了必須對於「多元文化」這個概念有深刻的理解，並且充實各方面的專業能力之外，更需要一顆寬容、慈悲的心</w:t>
      </w:r>
      <w:r>
        <w:rPr>
          <w:rFonts w:ascii="Times New Roman" w:hAnsi="Times New Roman" w:cs="Times New Roman"/>
          <w:color w:val="000000"/>
          <w:sz w:val="27"/>
          <w:szCs w:val="27"/>
        </w:rPr>
        <w:t>─</w:t>
      </w:r>
      <w:r>
        <w:rPr>
          <w:rFonts w:ascii="Times New Roman" w:hAnsi="Times New Roman" w:cs="Times New Roman"/>
          <w:color w:val="000000"/>
          <w:sz w:val="27"/>
          <w:szCs w:val="27"/>
        </w:rPr>
        <w:t>畢竟不是人人皆來自優渥的家庭背景。書中提到的「社會環境如何影響兒童發展」，使我對於環境及家庭背景的影響之力量備感震驚。在深刻的省思後，更是慚愧。我來自一個無衣食之慮的家庭，從來也不需要擔心學費繳不出來亦或是下一頓飯有沒有著落？更不用擔憂心情不好或遇到困難時父母卻沒辦法陪伴關心。而這樣的我，是無法想像要如何生活在一個衣食匱乏、缺乏父母照料的環境。當父母給不起關心問候，老師的角色就更加重要了。書中提到了許多老師非但不是更加的關心來自貧困家庭的學生，還變本加厲，導致學生連希望都無法擁有。我想，當社會文化及環境是難以改變的時候，一位老師能夠做的，就是多多關懷那些貧困的學生，並且給予正確的價值觀，不要讓歧視、排擠的風氣天經地義，要讓包容、同理心深植人心。</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 </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閱讀心得</w:t>
      </w:r>
      <w:r>
        <w:rPr>
          <w:rFonts w:ascii="Times New Roman" w:hAnsi="Times New Roman" w:cs="Times New Roman"/>
          <w:color w:val="000000"/>
          <w:sz w:val="27"/>
          <w:szCs w:val="27"/>
        </w:rPr>
        <w:t>0316</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這個世界因為不同的環境而產生了不同的文化，所謂的文化存在於顯性</w:t>
      </w:r>
      <w:r>
        <w:rPr>
          <w:rFonts w:ascii="Times New Roman" w:hAnsi="Times New Roman" w:cs="Times New Roman"/>
          <w:color w:val="000000"/>
          <w:sz w:val="27"/>
          <w:szCs w:val="27"/>
        </w:rPr>
        <w:br/>
      </w:r>
      <w:r>
        <w:rPr>
          <w:rFonts w:ascii="Times New Roman" w:hAnsi="Times New Roman" w:cs="Times New Roman"/>
          <w:color w:val="000000"/>
          <w:sz w:val="27"/>
          <w:szCs w:val="27"/>
        </w:rPr>
        <w:t>、隱性兩個層面，而這對兒童的發展會造成許多價值觀上的差異以及兩難的困境。身為教師，又真的能夠以開闊的胸懷包容一切的斷層嗎？我想，我們都應該時時刻刻給予他人包容及尊重，在教導學生時，更應該盡力讓學生們試著接納非主流文化，藉由這樣的過程，獲得不一樣的視野。</w:t>
      </w:r>
      <w:r>
        <w:rPr>
          <w:rFonts w:ascii="Times New Roman" w:hAnsi="Times New Roman" w:cs="Times New Roman"/>
          <w:color w:val="000000"/>
          <w:sz w:val="27"/>
          <w:szCs w:val="27"/>
        </w:rPr>
        <w:br/>
      </w:r>
      <w:r>
        <w:rPr>
          <w:rFonts w:ascii="Times New Roman" w:hAnsi="Times New Roman" w:cs="Times New Roman"/>
          <w:color w:val="000000"/>
          <w:sz w:val="27"/>
          <w:szCs w:val="27"/>
        </w:rPr>
        <w:t>在性別議題方面，書中提到藉由混合不同元素的玩具誘導兒童混合性別以及詳細的觀察，教師便能夠從中著手，知道該如何讓學生們學習「接受」與性別刻板印象不符合的同伴。而對於殘障生，我認為教師應該要多方面的學習特殊教育的專業知識，才能夠適時的給予學生關懷及幫助，若是沒有基本的專業能力，那麼除了造成誤解之外，更可能使的學生受到傷害。</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閱讀心得</w:t>
      </w:r>
      <w:r>
        <w:rPr>
          <w:rFonts w:ascii="Times New Roman" w:hAnsi="Times New Roman" w:cs="Times New Roman"/>
          <w:color w:val="000000"/>
          <w:sz w:val="27"/>
          <w:szCs w:val="27"/>
        </w:rPr>
        <w:t>0507</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多元文化對我來說是一個「包容、尊重」的價值觀，世界上有這麼多不一樣的族群、性別，卻因為主流價值觀而排擠弱勢族群造成許多不和諧，實在是令人感嘆。在教育層面上，不同的社經地位更是反映了學生的學習狀況，老師該如何教導學生尊重及包容是一件需要努力的事情。除了學科上的教學之外，我認為生命教育、道德文化是相較之下更為重要的議題，不能只會讀書卻不會做人處事的道理。身為教師應該要深入了解學生的家庭背景，並且適時的教導學生多元文化，讓教育多元化的概念確切的落實。</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閱讀心得</w:t>
      </w:r>
      <w:r>
        <w:rPr>
          <w:rFonts w:ascii="Times New Roman" w:hAnsi="Times New Roman" w:cs="Times New Roman"/>
          <w:color w:val="000000"/>
          <w:sz w:val="27"/>
          <w:szCs w:val="27"/>
        </w:rPr>
        <w:t>0601</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文中提到</w:t>
      </w:r>
      <w:r>
        <w:rPr>
          <w:rFonts w:ascii="Times New Roman" w:hAnsi="Times New Roman" w:cs="Times New Roman"/>
          <w:color w:val="000000"/>
          <w:sz w:val="27"/>
          <w:szCs w:val="27"/>
        </w:rPr>
        <w:t>2050</w:t>
      </w:r>
      <w:r>
        <w:rPr>
          <w:rFonts w:ascii="Times New Roman" w:hAnsi="Times New Roman" w:cs="Times New Roman"/>
          <w:color w:val="000000"/>
          <w:sz w:val="27"/>
          <w:szCs w:val="27"/>
        </w:rPr>
        <w:t>年時，多元族群將會佔美國人口的</w:t>
      </w:r>
      <w:r>
        <w:rPr>
          <w:rFonts w:ascii="Times New Roman" w:hAnsi="Times New Roman" w:cs="Times New Roman"/>
          <w:color w:val="000000"/>
          <w:sz w:val="27"/>
          <w:szCs w:val="27"/>
        </w:rPr>
        <w:t>48%</w:t>
      </w:r>
      <w:r>
        <w:rPr>
          <w:rFonts w:ascii="Times New Roman" w:hAnsi="Times New Roman" w:cs="Times New Roman"/>
          <w:color w:val="000000"/>
          <w:sz w:val="27"/>
          <w:szCs w:val="27"/>
        </w:rPr>
        <w:t>。然而主流課程卻是反映美國人的經驗，而沒有完全顧及到有色人種的文化。所謂主流課程在</w:t>
      </w:r>
      <w:r>
        <w:rPr>
          <w:rFonts w:ascii="Times New Roman" w:hAnsi="Times New Roman" w:cs="Times New Roman"/>
          <w:color w:val="000000"/>
          <w:sz w:val="27"/>
          <w:szCs w:val="27"/>
        </w:rPr>
        <w:t>1960</w:t>
      </w:r>
      <w:r>
        <w:rPr>
          <w:rFonts w:ascii="Times New Roman" w:hAnsi="Times New Roman" w:cs="Times New Roman"/>
          <w:color w:val="000000"/>
          <w:sz w:val="27"/>
          <w:szCs w:val="27"/>
        </w:rPr>
        <w:t>年代至</w:t>
      </w:r>
      <w:r>
        <w:rPr>
          <w:rFonts w:ascii="Times New Roman" w:hAnsi="Times New Roman" w:cs="Times New Roman"/>
          <w:color w:val="000000"/>
          <w:sz w:val="27"/>
          <w:szCs w:val="27"/>
        </w:rPr>
        <w:t>1970</w:t>
      </w:r>
      <w:r>
        <w:rPr>
          <w:rFonts w:ascii="Times New Roman" w:hAnsi="Times New Roman" w:cs="Times New Roman"/>
          <w:color w:val="000000"/>
          <w:sz w:val="27"/>
          <w:szCs w:val="27"/>
        </w:rPr>
        <w:t>年代時遇到了民權運動的挑戰因而有所轉變，但其還不具有制度性，所以應該要持續的改革。而主流課程將非主流文化的學生邊緣化，將會導致雙方文化上的溝通障礙，更使的主流文化的學生擁有錯誤的優越感。文中提到的例子：「美洲原住民是被歐洲人發現的」，此看法隱約地透露印地安文化似乎是不存在的。而身為主流文化的一員，要如何先克服自己強烈的同化意識形態呢？畢竟在這樣的同化意識之下，是沒有辦法給予多元文化尊重的。身為未來的教師，必須要對多元文化有一定的深入了解，才能夠將其完整的教授給學生。</w:t>
      </w:r>
      <w:r>
        <w:rPr>
          <w:rFonts w:ascii="Times New Roman" w:hAnsi="Times New Roman" w:cs="Times New Roman"/>
          <w:color w:val="000000"/>
          <w:sz w:val="27"/>
          <w:szCs w:val="27"/>
        </w:rPr>
        <w:br/>
      </w:r>
      <w:r>
        <w:rPr>
          <w:rFonts w:ascii="Times New Roman" w:hAnsi="Times New Roman" w:cs="Times New Roman"/>
          <w:color w:val="000000"/>
          <w:sz w:val="27"/>
          <w:szCs w:val="27"/>
        </w:rPr>
        <w:t>而統整多元課程內容有四種取向：</w:t>
      </w:r>
      <w:r>
        <w:rPr>
          <w:rFonts w:ascii="Times New Roman" w:hAnsi="Times New Roman" w:cs="Times New Roman"/>
          <w:color w:val="000000"/>
          <w:sz w:val="27"/>
          <w:szCs w:val="27"/>
        </w:rPr>
        <w:br/>
      </w:r>
      <w:r>
        <w:rPr>
          <w:rFonts w:ascii="Times New Roman" w:hAnsi="Times New Roman" w:cs="Times New Roman"/>
          <w:color w:val="000000"/>
          <w:sz w:val="27"/>
          <w:szCs w:val="27"/>
        </w:rPr>
        <w:t>第一種為貢獻取向，其特色為以相同的標準來選擇主流及非主流文化，並將其穿插在課程之中。但是其僅能代表部分的文化內容，無法提供整體的觀點，且通常努力的「過程」都被忽略，只呈現了成功的結果。</w:t>
      </w:r>
      <w:r>
        <w:rPr>
          <w:rFonts w:ascii="Times New Roman" w:hAnsi="Times New Roman" w:cs="Times New Roman"/>
          <w:color w:val="000000"/>
          <w:sz w:val="27"/>
          <w:szCs w:val="27"/>
        </w:rPr>
        <w:br/>
      </w:r>
      <w:r>
        <w:rPr>
          <w:rFonts w:ascii="Times New Roman" w:hAnsi="Times New Roman" w:cs="Times New Roman"/>
          <w:color w:val="000000"/>
          <w:sz w:val="27"/>
          <w:szCs w:val="27"/>
        </w:rPr>
        <w:t>第二種為附加取向，主要還是以課本的基本結構為主，另外再附加一個單元、一本書。但是仍然沒有將多元文化的觀點重組，所以還是以主流文化的眼光來看待少數民族。</w:t>
      </w:r>
      <w:r>
        <w:rPr>
          <w:rFonts w:ascii="Times New Roman" w:hAnsi="Times New Roman" w:cs="Times New Roman"/>
          <w:color w:val="000000"/>
          <w:sz w:val="27"/>
          <w:szCs w:val="27"/>
        </w:rPr>
        <w:br/>
      </w:r>
      <w:r>
        <w:rPr>
          <w:rFonts w:ascii="Times New Roman" w:hAnsi="Times New Roman" w:cs="Times New Roman"/>
          <w:color w:val="000000"/>
          <w:sz w:val="27"/>
          <w:szCs w:val="27"/>
        </w:rPr>
        <w:t>第三種為轉化取向，其改變課本的基本假設、結構及觀點，而非僅僅加入一個單元、或穿插在課程之中，讓學生用不一樣的族群的眼光來學習概念、議題。在學習不同科目時，更要強調少數民族的貢獻以及其所帶來的影響，此作者將其稱為多重涵化。</w:t>
      </w:r>
      <w:r>
        <w:rPr>
          <w:rFonts w:ascii="Times New Roman" w:hAnsi="Times New Roman" w:cs="Times New Roman"/>
          <w:color w:val="000000"/>
          <w:sz w:val="27"/>
          <w:szCs w:val="27"/>
        </w:rPr>
        <w:br/>
      </w:r>
      <w:r>
        <w:rPr>
          <w:rFonts w:ascii="Times New Roman" w:hAnsi="Times New Roman" w:cs="Times New Roman"/>
          <w:color w:val="000000"/>
          <w:sz w:val="27"/>
          <w:szCs w:val="27"/>
        </w:rPr>
        <w:t>第四種取向為社會行動取向，顧名思義便是將轉化取向的內容化為實際的行動，透過引發學生思考的問題以及分析文章來教導學生學會如何做決定。</w:t>
      </w:r>
      <w:r>
        <w:rPr>
          <w:rFonts w:ascii="Times New Roman" w:hAnsi="Times New Roman" w:cs="Times New Roman"/>
          <w:color w:val="000000"/>
          <w:sz w:val="27"/>
          <w:szCs w:val="27"/>
        </w:rPr>
        <w:br/>
      </w:r>
      <w:r>
        <w:rPr>
          <w:rFonts w:ascii="Times New Roman" w:hAnsi="Times New Roman" w:cs="Times New Roman"/>
          <w:color w:val="000000"/>
          <w:sz w:val="27"/>
          <w:szCs w:val="27"/>
        </w:rPr>
        <w:t>文末的十四項指導原則對我來說是非常基本的，一個老師要能善於觀察、細心的注意每一位學生，最重要的是保有一顆帶給學生希望的心，用教學熱忱照顧好每一位學生。</w:t>
      </w:r>
      <w:r>
        <w:rPr>
          <w:rStyle w:val="apple-converted-space"/>
          <w:rFonts w:ascii="Times New Roman" w:hAnsi="Times New Roman" w:cs="Times New Roman"/>
          <w:color w:val="000000"/>
          <w:sz w:val="27"/>
          <w:szCs w:val="27"/>
        </w:rPr>
        <w:t> </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閱讀心得</w:t>
      </w:r>
      <w:r>
        <w:rPr>
          <w:rFonts w:ascii="Times New Roman" w:hAnsi="Times New Roman" w:cs="Times New Roman"/>
          <w:color w:val="000000"/>
          <w:sz w:val="27"/>
          <w:szCs w:val="27"/>
        </w:rPr>
        <w:t>0608</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Grant</w:t>
      </w:r>
      <w:r>
        <w:rPr>
          <w:rFonts w:ascii="Times New Roman" w:hAnsi="Times New Roman" w:cs="Times New Roman"/>
          <w:color w:val="000000"/>
          <w:sz w:val="27"/>
          <w:szCs w:val="27"/>
        </w:rPr>
        <w:t>與</w:t>
      </w:r>
      <w:r>
        <w:rPr>
          <w:rFonts w:ascii="Times New Roman" w:hAnsi="Times New Roman" w:cs="Times New Roman"/>
          <w:color w:val="000000"/>
          <w:sz w:val="27"/>
          <w:szCs w:val="27"/>
        </w:rPr>
        <w:t>Sleeter</w:t>
      </w:r>
      <w:r>
        <w:rPr>
          <w:rFonts w:ascii="Times New Roman" w:hAnsi="Times New Roman" w:cs="Times New Roman"/>
          <w:color w:val="000000"/>
          <w:sz w:val="27"/>
          <w:szCs w:val="27"/>
        </w:rPr>
        <w:t>認為許多學者對多元文化教育的分類缺乏理論基礎，容易忽略社會公義的問題，他們認為應該要回到歷史脈絡，而有了以下五點取向：</w:t>
      </w:r>
      <w:r>
        <w:rPr>
          <w:rFonts w:ascii="Times New Roman" w:hAnsi="Times New Roman" w:cs="Times New Roman"/>
          <w:color w:val="000000"/>
          <w:sz w:val="27"/>
          <w:szCs w:val="27"/>
        </w:rPr>
        <w:br/>
      </w:r>
      <w:r>
        <w:rPr>
          <w:rFonts w:ascii="Times New Roman" w:hAnsi="Times New Roman" w:cs="Times New Roman"/>
          <w:color w:val="000000"/>
          <w:sz w:val="27"/>
          <w:szCs w:val="27"/>
        </w:rPr>
        <w:t>一、</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針對特殊及異文化者的教學</w:t>
      </w:r>
      <w:r>
        <w:rPr>
          <w:rFonts w:ascii="Times New Roman" w:hAnsi="Times New Roman" w:cs="Times New Roman"/>
          <w:color w:val="000000"/>
          <w:sz w:val="27"/>
          <w:szCs w:val="27"/>
        </w:rPr>
        <w:br/>
      </w:r>
      <w:r>
        <w:rPr>
          <w:rFonts w:ascii="Times New Roman" w:hAnsi="Times New Roman" w:cs="Times New Roman"/>
          <w:color w:val="000000"/>
          <w:sz w:val="27"/>
          <w:szCs w:val="27"/>
        </w:rPr>
        <w:t>採取同化性質，讓弱勢學生適應主流文化，但批評者認為每個文化皆有其價值所在。而我個人也認為不該是教導他們「完全」的適應主流文化，應該要讓他們認同自己的文化、知道自己的價值，並且客觀的告訴他們主流文化的優缺點，讓他們能夠全面的理解，而非片面的吸收主流文化、造成衝擊。</w:t>
      </w:r>
      <w:r>
        <w:rPr>
          <w:rFonts w:ascii="Times New Roman" w:hAnsi="Times New Roman" w:cs="Times New Roman"/>
          <w:color w:val="000000"/>
          <w:sz w:val="27"/>
          <w:szCs w:val="27"/>
        </w:rPr>
        <w:br/>
      </w:r>
      <w:r>
        <w:rPr>
          <w:rFonts w:ascii="Times New Roman" w:hAnsi="Times New Roman" w:cs="Times New Roman"/>
          <w:color w:val="000000"/>
          <w:sz w:val="27"/>
          <w:szCs w:val="27"/>
        </w:rPr>
        <w:t>二、</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人際關係</w:t>
      </w:r>
      <w:r>
        <w:rPr>
          <w:rFonts w:ascii="Times New Roman" w:hAnsi="Times New Roman" w:cs="Times New Roman"/>
          <w:color w:val="000000"/>
          <w:sz w:val="27"/>
          <w:szCs w:val="27"/>
        </w:rPr>
        <w:br/>
      </w:r>
      <w:r>
        <w:rPr>
          <w:rFonts w:ascii="Times New Roman" w:hAnsi="Times New Roman" w:cs="Times New Roman"/>
          <w:color w:val="000000"/>
          <w:sz w:val="27"/>
          <w:szCs w:val="27"/>
        </w:rPr>
        <w:t>學校是個小型社交圈，面對不同的人群總會有著刻板印象。而人際關係取向主張以失衡理論來改變刻板印象，使個體能夠透過接觸許多的例外，不斷地檢視自己視為理所當然之刻板印象。但是我認為許多個體的價值觀是很難被改變的，不是每個人都懂得「檢視」自己。</w:t>
      </w:r>
      <w:r>
        <w:rPr>
          <w:rFonts w:ascii="Times New Roman" w:hAnsi="Times New Roman" w:cs="Times New Roman"/>
          <w:color w:val="000000"/>
          <w:sz w:val="27"/>
          <w:szCs w:val="27"/>
        </w:rPr>
        <w:br/>
      </w:r>
      <w:r>
        <w:rPr>
          <w:rFonts w:ascii="Times New Roman" w:hAnsi="Times New Roman" w:cs="Times New Roman"/>
          <w:color w:val="000000"/>
          <w:sz w:val="27"/>
          <w:szCs w:val="27"/>
        </w:rPr>
        <w:t>三、</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單一群體研究</w:t>
      </w:r>
      <w:r>
        <w:rPr>
          <w:rFonts w:ascii="Times New Roman" w:hAnsi="Times New Roman" w:cs="Times New Roman"/>
          <w:color w:val="000000"/>
          <w:sz w:val="27"/>
          <w:szCs w:val="27"/>
        </w:rPr>
        <w:br/>
      </w:r>
      <w:r>
        <w:rPr>
          <w:rFonts w:ascii="Times New Roman" w:hAnsi="Times New Roman" w:cs="Times New Roman"/>
          <w:color w:val="000000"/>
          <w:sz w:val="27"/>
          <w:szCs w:val="27"/>
        </w:rPr>
        <w:t>單一群體研究在於凸顯不同文化群體間的衝突觀點，透過像是原住民研究、同性戀研究讓學生更加理解該團體的過去與現在。此取向主要是批判的性質，讓學生具備反思、批判的能力是相當重要的。這也是我在修習教育學程時所發現的能力，反思能力之所以重要在於：他可以讓個體擁有檢視自己的概念，而不再僅僅是透過別人的眼光。</w:t>
      </w:r>
      <w:r>
        <w:rPr>
          <w:rFonts w:ascii="Times New Roman" w:hAnsi="Times New Roman" w:cs="Times New Roman"/>
          <w:color w:val="000000"/>
          <w:sz w:val="27"/>
          <w:szCs w:val="27"/>
        </w:rPr>
        <w:br/>
      </w:r>
      <w:r>
        <w:rPr>
          <w:rFonts w:ascii="Times New Roman" w:hAnsi="Times New Roman" w:cs="Times New Roman"/>
          <w:color w:val="000000"/>
          <w:sz w:val="27"/>
          <w:szCs w:val="27"/>
        </w:rPr>
        <w:t>四、</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多元文化教育</w:t>
      </w:r>
      <w:r>
        <w:rPr>
          <w:rFonts w:ascii="Times New Roman" w:hAnsi="Times New Roman" w:cs="Times New Roman"/>
          <w:color w:val="000000"/>
          <w:sz w:val="27"/>
          <w:szCs w:val="27"/>
        </w:rPr>
        <w:br/>
      </w:r>
      <w:r>
        <w:rPr>
          <w:rFonts w:ascii="Times New Roman" w:hAnsi="Times New Roman" w:cs="Times New Roman"/>
          <w:color w:val="000000"/>
          <w:sz w:val="27"/>
          <w:szCs w:val="27"/>
        </w:rPr>
        <w:t>多元文化教育源於多元主義，強調文化差異但是是互相並存的。</w:t>
      </w:r>
      <w:r>
        <w:rPr>
          <w:rFonts w:ascii="Times New Roman" w:hAnsi="Times New Roman" w:cs="Times New Roman"/>
          <w:color w:val="000000"/>
          <w:sz w:val="27"/>
          <w:szCs w:val="27"/>
        </w:rPr>
        <w:t>Grant</w:t>
      </w:r>
      <w:r>
        <w:rPr>
          <w:rFonts w:ascii="Times New Roman" w:hAnsi="Times New Roman" w:cs="Times New Roman"/>
          <w:color w:val="000000"/>
          <w:sz w:val="27"/>
          <w:szCs w:val="27"/>
        </w:rPr>
        <w:t>及</w:t>
      </w:r>
      <w:r>
        <w:rPr>
          <w:rFonts w:ascii="Times New Roman" w:hAnsi="Times New Roman" w:cs="Times New Roman"/>
          <w:color w:val="000000"/>
          <w:sz w:val="27"/>
          <w:szCs w:val="27"/>
        </w:rPr>
        <w:t>Sleeter</w:t>
      </w:r>
      <w:r>
        <w:rPr>
          <w:rFonts w:ascii="Times New Roman" w:hAnsi="Times New Roman" w:cs="Times New Roman"/>
          <w:color w:val="000000"/>
          <w:sz w:val="27"/>
          <w:szCs w:val="27"/>
        </w:rPr>
        <w:t>則認為此取向並沒有注意到議題的交織面向，忽略學校與社會的連結。</w:t>
      </w:r>
      <w:r>
        <w:rPr>
          <w:rFonts w:ascii="Times New Roman" w:hAnsi="Times New Roman" w:cs="Times New Roman"/>
          <w:color w:val="000000"/>
          <w:sz w:val="27"/>
          <w:szCs w:val="27"/>
        </w:rPr>
        <w:br/>
      </w:r>
      <w:r>
        <w:rPr>
          <w:rFonts w:ascii="Times New Roman" w:hAnsi="Times New Roman" w:cs="Times New Roman"/>
          <w:color w:val="000000"/>
          <w:sz w:val="27"/>
          <w:szCs w:val="27"/>
        </w:rPr>
        <w:t>五、</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多元文化與社會重建教育</w:t>
      </w:r>
      <w:r>
        <w:rPr>
          <w:rFonts w:ascii="Times New Roman" w:hAnsi="Times New Roman" w:cs="Times New Roman"/>
          <w:color w:val="000000"/>
          <w:sz w:val="27"/>
          <w:szCs w:val="27"/>
        </w:rPr>
        <w:br/>
      </w:r>
      <w:r>
        <w:rPr>
          <w:rFonts w:ascii="Times New Roman" w:hAnsi="Times New Roman" w:cs="Times New Roman"/>
          <w:color w:val="000000"/>
          <w:sz w:val="27"/>
          <w:szCs w:val="27"/>
        </w:rPr>
        <w:t>此取向將多元文化教育取向延伸到社會行動之層次，強調批判及實踐的精神。</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作者將五大取向之優缺點清楚的列出來，然而多元文化不應只是一種分類，應該要強調的是其批判的精神、反思的能力。目前台灣的多元文化教育由於本土的資料不足，導致無法全面的理解台灣自己的多元文化。在教學上，教師更是面臨不同文化族群的衝突，而教師本身若要能夠客觀的教導學生，第一步便要踏出主流文化的框架，保有理性的價值觀，當教師本身能夠以身作則，實際教學上我想應該也會輕鬆許多。</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閱讀心得</w:t>
      </w:r>
      <w:r>
        <w:rPr>
          <w:rFonts w:ascii="Times New Roman" w:hAnsi="Times New Roman" w:cs="Times New Roman"/>
          <w:color w:val="000000"/>
          <w:sz w:val="27"/>
          <w:szCs w:val="27"/>
        </w:rPr>
        <w:t>0615</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側寫一位教師與異文化的相遇</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br/>
      </w:r>
      <w:r>
        <w:rPr>
          <w:rFonts w:ascii="Times New Roman" w:hAnsi="Times New Roman" w:cs="Times New Roman"/>
          <w:color w:val="000000"/>
          <w:sz w:val="27"/>
          <w:szCs w:val="27"/>
        </w:rPr>
        <w:t>從理解、行動到發現</w:t>
      </w:r>
    </w:p>
    <w:p w:rsidR="0060191D" w:rsidRDefault="0060191D" w:rsidP="0060191D">
      <w:pPr>
        <w:pStyle w:val="Web"/>
        <w:rPr>
          <w:rFonts w:ascii="Times New Roman" w:hAnsi="Times New Roman" w:cs="Times New Roman"/>
          <w:color w:val="000000"/>
          <w:sz w:val="27"/>
          <w:szCs w:val="27"/>
        </w:rPr>
      </w:pPr>
      <w:r>
        <w:rPr>
          <w:rFonts w:ascii="Times New Roman" w:hAnsi="Times New Roman" w:cs="Times New Roman"/>
          <w:color w:val="000000"/>
          <w:sz w:val="27"/>
          <w:szCs w:val="27"/>
        </w:rPr>
        <w:t>作者在文中提到：「一個多元文化的研究並不只是在關注多元文化的領域，如果背後更大的脈絡未曾去深刻反省批判，其中的『人』未能被關照，許多的改變、改革，只是少數人關心的課題罷了。」可見作者強調的是多元文化對於個人的影響，無論社經地位高低，都要努力的去了解這個世界。</w:t>
      </w:r>
      <w:r>
        <w:rPr>
          <w:rFonts w:ascii="Times New Roman" w:hAnsi="Times New Roman" w:cs="Times New Roman"/>
          <w:color w:val="000000"/>
          <w:sz w:val="27"/>
          <w:szCs w:val="27"/>
        </w:rPr>
        <w:br/>
      </w:r>
      <w:r>
        <w:rPr>
          <w:rFonts w:ascii="Times New Roman" w:hAnsi="Times New Roman" w:cs="Times New Roman"/>
          <w:color w:val="000000"/>
          <w:sz w:val="27"/>
          <w:szCs w:val="27"/>
        </w:rPr>
        <w:t>此文以一個教師的成長歷程呈現，最初，在教師眼裡，學校是精緻文化的展演場所。班上的原住民學生有三個，一個資源匱乏，常常有偷竊的習慣，另外兩個則是與主流文化相衝突，教師一開始是無法接受異文化的，甚至使用「忍受」他們這樣的字眼。但是在經歷了一場旅行後，他察覺了異文化的珍貴</w:t>
      </w:r>
      <w:r>
        <w:rPr>
          <w:rFonts w:ascii="Times New Roman" w:hAnsi="Times New Roman" w:cs="Times New Roman"/>
          <w:color w:val="000000"/>
          <w:sz w:val="27"/>
          <w:szCs w:val="27"/>
        </w:rPr>
        <w:t>─</w:t>
      </w:r>
      <w:r>
        <w:rPr>
          <w:rFonts w:ascii="Times New Roman" w:hAnsi="Times New Roman" w:cs="Times New Roman"/>
          <w:color w:val="000000"/>
          <w:sz w:val="27"/>
          <w:szCs w:val="27"/>
        </w:rPr>
        <w:t>當世界上大部分的人都穿著一模一樣的</w:t>
      </w:r>
      <w:r>
        <w:rPr>
          <w:rFonts w:ascii="Times New Roman" w:hAnsi="Times New Roman" w:cs="Times New Roman"/>
          <w:color w:val="000000"/>
          <w:sz w:val="27"/>
          <w:szCs w:val="27"/>
        </w:rPr>
        <w:t>T</w:t>
      </w:r>
      <w:r>
        <w:rPr>
          <w:rFonts w:ascii="Times New Roman" w:hAnsi="Times New Roman" w:cs="Times New Roman"/>
          <w:color w:val="000000"/>
          <w:sz w:val="27"/>
          <w:szCs w:val="27"/>
        </w:rPr>
        <w:t>桖，傳統服飾便顯得獨一無二。他開始正視班上的原住民同學、反省自己，透過互動的模式進行：使用不同語言打招呼、尋找台灣本土的故事、原住民的豐收歌曲</w:t>
      </w:r>
      <w:r>
        <w:rPr>
          <w:rFonts w:ascii="Times New Roman" w:hAnsi="Times New Roman" w:cs="Times New Roman"/>
          <w:color w:val="000000"/>
          <w:sz w:val="27"/>
          <w:szCs w:val="27"/>
        </w:rPr>
        <w:t>…</w:t>
      </w:r>
      <w:r>
        <w:rPr>
          <w:rFonts w:ascii="Times New Roman" w:hAnsi="Times New Roman" w:cs="Times New Roman"/>
          <w:color w:val="000000"/>
          <w:sz w:val="27"/>
          <w:szCs w:val="27"/>
        </w:rPr>
        <w:t>等，將她的心意實際的融入到教學層面。而在這樣的行動後，他才發現要時時保持敏銳的察覺，課程是教學後才成型的。並不是有完美規劃的書面課程就是「好」的課程，教師應該更要從學生「擁有什麼」的角度去思考，當教師時時察覺學生的文化，課程也就會生動了起來。</w:t>
      </w:r>
      <w:r>
        <w:rPr>
          <w:rFonts w:ascii="Times New Roman" w:hAnsi="Times New Roman" w:cs="Times New Roman"/>
          <w:color w:val="000000"/>
          <w:sz w:val="27"/>
          <w:szCs w:val="27"/>
        </w:rPr>
        <w:br/>
      </w:r>
      <w:r>
        <w:rPr>
          <w:rFonts w:ascii="Times New Roman" w:hAnsi="Times New Roman" w:cs="Times New Roman"/>
          <w:color w:val="000000"/>
          <w:sz w:val="27"/>
          <w:szCs w:val="27"/>
        </w:rPr>
        <w:t>閱讀教師心境轉換的文章也讓自己像是受洗似的，煥然一新。希望未來真正獨當一面時，能夠將此次閱讀的經驗重新拾回、好好運用。</w:t>
      </w:r>
    </w:p>
    <w:p w:rsidR="00D15215" w:rsidRDefault="00D15215">
      <w:bookmarkStart w:id="0" w:name="_GoBack"/>
      <w:bookmarkEnd w:id="0"/>
    </w:p>
    <w:sectPr w:rsidR="00D152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B0"/>
    <w:rsid w:val="00013421"/>
    <w:rsid w:val="000368EC"/>
    <w:rsid w:val="00056BC2"/>
    <w:rsid w:val="000952B6"/>
    <w:rsid w:val="00097CE7"/>
    <w:rsid w:val="00131D38"/>
    <w:rsid w:val="001548E0"/>
    <w:rsid w:val="00190DE8"/>
    <w:rsid w:val="001C6EF8"/>
    <w:rsid w:val="001D0FF9"/>
    <w:rsid w:val="001F3C35"/>
    <w:rsid w:val="00220F25"/>
    <w:rsid w:val="0023011F"/>
    <w:rsid w:val="00245721"/>
    <w:rsid w:val="002473AE"/>
    <w:rsid w:val="002647DA"/>
    <w:rsid w:val="0027094E"/>
    <w:rsid w:val="00275A90"/>
    <w:rsid w:val="00275EFA"/>
    <w:rsid w:val="002A621E"/>
    <w:rsid w:val="002A76CD"/>
    <w:rsid w:val="002D14B3"/>
    <w:rsid w:val="00313EDB"/>
    <w:rsid w:val="00314224"/>
    <w:rsid w:val="0032747B"/>
    <w:rsid w:val="003542A3"/>
    <w:rsid w:val="00355615"/>
    <w:rsid w:val="003712F6"/>
    <w:rsid w:val="00384C52"/>
    <w:rsid w:val="003A4654"/>
    <w:rsid w:val="003A7904"/>
    <w:rsid w:val="003C528F"/>
    <w:rsid w:val="003E041F"/>
    <w:rsid w:val="004121B0"/>
    <w:rsid w:val="004135F5"/>
    <w:rsid w:val="00423A58"/>
    <w:rsid w:val="00425ECB"/>
    <w:rsid w:val="00456C8D"/>
    <w:rsid w:val="00467199"/>
    <w:rsid w:val="004A4E91"/>
    <w:rsid w:val="004C28D6"/>
    <w:rsid w:val="005233E4"/>
    <w:rsid w:val="00531998"/>
    <w:rsid w:val="00547AFB"/>
    <w:rsid w:val="005A2392"/>
    <w:rsid w:val="005A3C81"/>
    <w:rsid w:val="005D252D"/>
    <w:rsid w:val="005D4475"/>
    <w:rsid w:val="005E42CF"/>
    <w:rsid w:val="0060191D"/>
    <w:rsid w:val="00603327"/>
    <w:rsid w:val="00606760"/>
    <w:rsid w:val="006168C5"/>
    <w:rsid w:val="00641A98"/>
    <w:rsid w:val="00646347"/>
    <w:rsid w:val="006519F1"/>
    <w:rsid w:val="00661592"/>
    <w:rsid w:val="006D6947"/>
    <w:rsid w:val="00720678"/>
    <w:rsid w:val="0073608F"/>
    <w:rsid w:val="00741512"/>
    <w:rsid w:val="007650CD"/>
    <w:rsid w:val="007955AC"/>
    <w:rsid w:val="007A2087"/>
    <w:rsid w:val="007A2BEB"/>
    <w:rsid w:val="007B2AEE"/>
    <w:rsid w:val="00816CE0"/>
    <w:rsid w:val="008512D9"/>
    <w:rsid w:val="008823B2"/>
    <w:rsid w:val="008E4524"/>
    <w:rsid w:val="00950BF3"/>
    <w:rsid w:val="009B7D1F"/>
    <w:rsid w:val="009D5EE5"/>
    <w:rsid w:val="009E3322"/>
    <w:rsid w:val="00AA4A7C"/>
    <w:rsid w:val="00AD7694"/>
    <w:rsid w:val="00AE4D57"/>
    <w:rsid w:val="00AE5828"/>
    <w:rsid w:val="00B30B1B"/>
    <w:rsid w:val="00B3487E"/>
    <w:rsid w:val="00B4077E"/>
    <w:rsid w:val="00BD4008"/>
    <w:rsid w:val="00C032A6"/>
    <w:rsid w:val="00C31B22"/>
    <w:rsid w:val="00C469B9"/>
    <w:rsid w:val="00C46DBA"/>
    <w:rsid w:val="00C81B3B"/>
    <w:rsid w:val="00CB35B1"/>
    <w:rsid w:val="00CB60C7"/>
    <w:rsid w:val="00CB7DFD"/>
    <w:rsid w:val="00D11676"/>
    <w:rsid w:val="00D15215"/>
    <w:rsid w:val="00D15EF6"/>
    <w:rsid w:val="00D16A7E"/>
    <w:rsid w:val="00D408D3"/>
    <w:rsid w:val="00D43F03"/>
    <w:rsid w:val="00D76A4D"/>
    <w:rsid w:val="00D8703C"/>
    <w:rsid w:val="00DB2D23"/>
    <w:rsid w:val="00DC1178"/>
    <w:rsid w:val="00DF5B83"/>
    <w:rsid w:val="00E11DFD"/>
    <w:rsid w:val="00E14E0D"/>
    <w:rsid w:val="00E16DF7"/>
    <w:rsid w:val="00E55CCD"/>
    <w:rsid w:val="00EC13DD"/>
    <w:rsid w:val="00ED3AC0"/>
    <w:rsid w:val="00F21D67"/>
    <w:rsid w:val="00F265BE"/>
    <w:rsid w:val="00F63C64"/>
    <w:rsid w:val="00F73D30"/>
    <w:rsid w:val="00F74047"/>
    <w:rsid w:val="00FB5DF2"/>
    <w:rsid w:val="00FC6B94"/>
    <w:rsid w:val="00FD1246"/>
    <w:rsid w:val="00FD23A4"/>
    <w:rsid w:val="00FE2991"/>
    <w:rsid w:val="00FF6F1E"/>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91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01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91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0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lad</cp:lastModifiedBy>
  <cp:revision>2</cp:revision>
  <dcterms:created xsi:type="dcterms:W3CDTF">2017-05-31T12:43:00Z</dcterms:created>
  <dcterms:modified xsi:type="dcterms:W3CDTF">2017-05-31T12:44:00Z</dcterms:modified>
</cp:coreProperties>
</file>